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2C" w:rsidRPr="0010422D" w:rsidRDefault="001C5B2C" w:rsidP="0073460E">
      <w:pPr>
        <w:pStyle w:val="a3"/>
        <w:tabs>
          <w:tab w:val="left" w:pos="426"/>
        </w:tabs>
        <w:spacing w:after="0" w:line="240" w:lineRule="auto"/>
        <w:ind w:left="0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Примерный перечень вопросов для государственного экзамена по направлению </w:t>
      </w:r>
      <w:r w:rsidRPr="00104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35.04.09 Ландшафтная архитектура, магистерская программа</w:t>
      </w:r>
      <w:r w:rsidR="00210E2B" w:rsidRPr="00104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04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«Современный ландшафтный дизайн урбанизированной среды»</w:t>
      </w:r>
    </w:p>
    <w:p w:rsidR="001C5B2C" w:rsidRPr="0010422D" w:rsidRDefault="001C5B2C" w:rsidP="0073460E">
      <w:pPr>
        <w:pStyle w:val="a3"/>
        <w:tabs>
          <w:tab w:val="left" w:pos="426"/>
        </w:tabs>
        <w:spacing w:after="0" w:line="240" w:lineRule="auto"/>
        <w:ind w:left="0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</w:t>
      </w:r>
      <w:r w:rsidR="000F6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104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0F6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104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1C5B2C" w:rsidRPr="0010422D" w:rsidRDefault="001C5B2C" w:rsidP="0073460E">
      <w:pPr>
        <w:pStyle w:val="a3"/>
        <w:tabs>
          <w:tab w:val="left" w:pos="426"/>
        </w:tabs>
        <w:spacing w:after="0" w:line="360" w:lineRule="auto"/>
        <w:ind w:left="0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5B2C" w:rsidRPr="0010422D" w:rsidRDefault="001C5B2C" w:rsidP="0073460E">
      <w:pPr>
        <w:pStyle w:val="a3"/>
        <w:tabs>
          <w:tab w:val="left" w:pos="426"/>
        </w:tabs>
        <w:spacing w:after="0" w:line="360" w:lineRule="auto"/>
        <w:ind w:left="0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вопросы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Современные технологические процессы, применяемые в садово-парковом и ландшафтном строительстве.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Основные методы </w:t>
      </w:r>
      <w:r w:rsidRPr="0010422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 проектирования в урбанизированной среде.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Управление флористическими работами и персоналом, включая организацию службы доставки цветов</w:t>
      </w:r>
      <w:r w:rsidRPr="0010422D">
        <w:rPr>
          <w:rFonts w:ascii="Times New Roman" w:hAnsi="Times New Roman" w:cs="Times New Roman"/>
          <w:sz w:val="24"/>
          <w:szCs w:val="24"/>
        </w:rPr>
        <w:t>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Композиционные основы проектирования городской среды.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Принципы проектирования и организации декоративного питомника.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9645637"/>
      <w:r w:rsidRPr="0010422D">
        <w:rPr>
          <w:rFonts w:ascii="Times New Roman" w:hAnsi="Times New Roman" w:cs="Times New Roman"/>
          <w:sz w:val="24"/>
          <w:szCs w:val="24"/>
        </w:rPr>
        <w:t>Маточное хозяйство декоративного питомника, его роль, задачи.</w:t>
      </w:r>
    </w:p>
    <w:bookmarkEnd w:id="0"/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Принцип построения цветочных композиций и правила размещения цветочных растений.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Тепличное хозяйство. Принципы планировки и структуры тепличных комплексов.</w:t>
      </w:r>
      <w:r w:rsidRPr="001042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Классификация ландшафтных экспозиций ботанических садов и  дендропарков.</w:t>
      </w:r>
      <w:r w:rsidRPr="001042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Методики оценки состояния элементов благоустройства и озеленения территории.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Постановка цели и задач проектных исследований городской среды, организация сбора исходных данных.</w:t>
      </w:r>
    </w:p>
    <w:p w:rsidR="00035516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Методология планирования. Информационная база. Нормативная база. 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Основные законодательные и нормативные правовые акты, регламентирующие производственно-хозяйственную и финансово-экономическую деятельность организации.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Способы и методы планирования производства работ по благоустройству и озеленению, техническому обслуживанию и содержанию объектов ландшафтной архитектуры.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Научно-технические достижения в области ландшафтной архитектуры и опыт передовых организаций.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Пути реконструкции и технического перевооружения действующего производства в сфере ландшафтной архитектуры.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Порядок заключения договоров с поставщиками и методы контроля их выполнения.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Основы экологического законодательства РФ при проектировании урбанизированной среды.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Нормативные регламенты при ландшафтном планировании.</w:t>
      </w:r>
    </w:p>
    <w:p w:rsidR="001C5B2C" w:rsidRPr="0010422D" w:rsidRDefault="001C5B2C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Управление деятельностью организации по производству комплекса работ на территориях и объектах.</w:t>
      </w:r>
    </w:p>
    <w:p w:rsidR="009079C4" w:rsidRPr="0010422D" w:rsidRDefault="009079C4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Основы финансирования и налогообложения в садово-парковом и ландшафтном хозяйстве.</w:t>
      </w:r>
    </w:p>
    <w:p w:rsidR="009079C4" w:rsidRPr="0010422D" w:rsidRDefault="009079C4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Нормативная и методическая база и методы оценки состояния объектов ландшафтной архитектуры.</w:t>
      </w:r>
    </w:p>
    <w:p w:rsidR="009079C4" w:rsidRPr="0010422D" w:rsidRDefault="009079C4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Основные правила создания и построения ландшафтной композиции.</w:t>
      </w:r>
    </w:p>
    <w:p w:rsidR="005231BD" w:rsidRPr="0010422D" w:rsidRDefault="005231BD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Значение декоративного цветоводства как хозяйственной отрасли.</w:t>
      </w:r>
    </w:p>
    <w:p w:rsidR="00541192" w:rsidRPr="0010422D" w:rsidRDefault="00541192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Проектирование генерального плана, цели, задачи, основные этапы проектирования.</w:t>
      </w:r>
    </w:p>
    <w:p w:rsidR="001C5B2C" w:rsidRPr="0010422D" w:rsidRDefault="001C5B2C" w:rsidP="00210E2B">
      <w:pPr>
        <w:tabs>
          <w:tab w:val="left" w:pos="851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Современные подходы к оформлению улиц. 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Создание газонов и дерновых покрытий.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Технология выращивания цветочных растений на срез.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Современные требования к декоративному посадочному материалу древесных растений.</w:t>
      </w: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Комплекс работ по благоустройству, озеленению, техническому обслуживанию и содержанию  внутриквартальных территорий.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Этапы проектирования объектов ландшафтной архитектуры.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Инженерная подготовка территории как выполнение технического задания организации.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Типы покрытий плоскостных сооружений.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Современный ассортимент промышленно выращиваемых цветочных культур в качестве поставки материального ресурса в организацию для озеленения территории.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Организация декоративного питомника. Производственная деятельность по выращиванию посадочного материала, руководство подразделениями.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Организация работ на объекте ландшафтной архитектуры.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Компоненты паркового пейзажа.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Водоемы, их классификация и особенности озеленения.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Принципы благоустройства и озеленения мемориальных парков и скверов.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Бульвары и набережные, их типология и приемы озеленения.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422D">
        <w:rPr>
          <w:rFonts w:ascii="Times New Roman" w:hAnsi="Times New Roman" w:cs="Times New Roman"/>
          <w:sz w:val="24"/>
          <w:szCs w:val="24"/>
        </w:rPr>
        <w:t xml:space="preserve">Комплекс работ по благоустройству, озеленению, техническому обслуживанию и содержанию  </w:t>
      </w:r>
      <w:proofErr w:type="spellStart"/>
      <w:r w:rsidRPr="0010422D">
        <w:rPr>
          <w:rFonts w:ascii="Times New Roman" w:hAnsi="Times New Roman" w:cs="Times New Roman"/>
          <w:sz w:val="24"/>
          <w:szCs w:val="24"/>
        </w:rPr>
        <w:t>внешнегородских</w:t>
      </w:r>
      <w:proofErr w:type="spellEnd"/>
      <w:r w:rsidRPr="0010422D">
        <w:rPr>
          <w:rFonts w:ascii="Times New Roman" w:hAnsi="Times New Roman" w:cs="Times New Roman"/>
          <w:sz w:val="24"/>
          <w:szCs w:val="24"/>
        </w:rPr>
        <w:t xml:space="preserve"> территорий.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Реконструкция парков</w:t>
      </w:r>
      <w:r w:rsidR="007364F3" w:rsidRPr="0010422D">
        <w:rPr>
          <w:rFonts w:ascii="Times New Roman" w:hAnsi="Times New Roman" w:cs="Times New Roman"/>
          <w:sz w:val="24"/>
          <w:szCs w:val="24"/>
        </w:rPr>
        <w:t>ых</w:t>
      </w:r>
      <w:r w:rsidRPr="0010422D">
        <w:rPr>
          <w:rFonts w:ascii="Times New Roman" w:hAnsi="Times New Roman" w:cs="Times New Roman"/>
          <w:sz w:val="24"/>
          <w:szCs w:val="24"/>
        </w:rPr>
        <w:t xml:space="preserve"> элементов.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Общественный центр города. Организация территории, озеленение.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Ведущие архитектурно-парковые ансамбли Ставропольского края.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Источники освещения, их виды и особенности расположения.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proofErr w:type="spellStart"/>
      <w:r w:rsidRPr="0010422D">
        <w:rPr>
          <w:rFonts w:ascii="Times New Roman" w:hAnsi="Times New Roman" w:cs="Times New Roman"/>
          <w:sz w:val="24"/>
          <w:szCs w:val="24"/>
        </w:rPr>
        <w:t>гидропосева</w:t>
      </w:r>
      <w:proofErr w:type="spellEnd"/>
      <w:r w:rsidRPr="0010422D">
        <w:rPr>
          <w:rFonts w:ascii="Times New Roman" w:hAnsi="Times New Roman" w:cs="Times New Roman"/>
          <w:sz w:val="24"/>
          <w:szCs w:val="24"/>
        </w:rPr>
        <w:t xml:space="preserve"> на откосах, склонах, пересеченном рельефе.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Использование рулонных газонов на объектах с повышенной рекреационной нагрузкой.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Выращивание штамбовых форм красивоцветущих кустарников.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 Особенности восприятия ландшафта и основные условия его формирующие.</w:t>
      </w:r>
    </w:p>
    <w:p w:rsidR="00035516" w:rsidRPr="0010422D" w:rsidRDefault="00035516" w:rsidP="00210E2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Типы, виды и устройство вертикального озеленения.</w:t>
      </w:r>
    </w:p>
    <w:p w:rsidR="00035516" w:rsidRPr="0010422D" w:rsidRDefault="00035516" w:rsidP="0054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B2C" w:rsidRPr="0010422D" w:rsidRDefault="001C5B2C" w:rsidP="0073460E">
      <w:pPr>
        <w:tabs>
          <w:tab w:val="left" w:pos="426"/>
        </w:tabs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Практико-ориентированные задачи</w:t>
      </w:r>
    </w:p>
    <w:p w:rsidR="001C5B2C" w:rsidRPr="0010422D" w:rsidRDefault="001C5B2C" w:rsidP="00210E2B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варианты групп из деревьев и кустарников, соответствующих следующим требованиям:</w:t>
      </w:r>
    </w:p>
    <w:p w:rsidR="001C5B2C" w:rsidRPr="0010422D" w:rsidRDefault="001C5B2C" w:rsidP="00210E2B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группа непрерывного цветения из семи видов кустарников;</w:t>
      </w:r>
    </w:p>
    <w:p w:rsidR="001C5B2C" w:rsidRPr="0010422D" w:rsidRDefault="001C5B2C" w:rsidP="00210E2B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группа из пяти кустарников, пик декоративности, которой приходится на осень;</w:t>
      </w:r>
    </w:p>
    <w:p w:rsidR="001C5B2C" w:rsidRPr="0010422D" w:rsidRDefault="001C5B2C" w:rsidP="00210E2B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группа из деревьев и кустарников (5 -7  видов) для солнечного  участка с суглинистыми почвами;</w:t>
      </w:r>
    </w:p>
    <w:p w:rsidR="001C5B2C" w:rsidRPr="0010422D" w:rsidRDefault="001C5B2C" w:rsidP="00210E2B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2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группа из декоративно-цветущих деревьев и кустарников (3-5 видов) для участка с песчаными почвами, освещенного только в первой половине дня.</w:t>
      </w:r>
    </w:p>
    <w:p w:rsidR="001C5B2C" w:rsidRPr="0010422D" w:rsidRDefault="001C5B2C" w:rsidP="00210E2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Составить технологическую карту</w:t>
      </w:r>
      <w:r w:rsidRPr="0010422D">
        <w:rPr>
          <w:rFonts w:ascii="Times New Roman" w:hAnsi="Times New Roman" w:cs="Times New Roman"/>
          <w:sz w:val="24"/>
          <w:szCs w:val="24"/>
        </w:rPr>
        <w:t xml:space="preserve"> </w:t>
      </w:r>
      <w:r w:rsidRPr="0010422D">
        <w:rPr>
          <w:rFonts w:ascii="Times New Roman" w:eastAsia="Times New Roman" w:hAnsi="Times New Roman" w:cs="Times New Roman"/>
          <w:sz w:val="24"/>
          <w:szCs w:val="24"/>
        </w:rPr>
        <w:t>ухода за хвойными деревьями.</w:t>
      </w:r>
    </w:p>
    <w:p w:rsidR="001C5B2C" w:rsidRPr="0010422D" w:rsidRDefault="001C5B2C" w:rsidP="00210E2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Составить технологическую карту</w:t>
      </w:r>
      <w:r w:rsidRPr="0010422D">
        <w:rPr>
          <w:rFonts w:ascii="Times New Roman" w:hAnsi="Times New Roman" w:cs="Times New Roman"/>
          <w:sz w:val="24"/>
          <w:szCs w:val="24"/>
        </w:rPr>
        <w:t xml:space="preserve"> </w:t>
      </w: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ухода за одиночными кустарниками и в группах</w:t>
      </w:r>
      <w:r w:rsidR="0073460E" w:rsidRPr="001042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5B2C" w:rsidRPr="0010422D" w:rsidRDefault="001C5B2C" w:rsidP="00210E2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>Составить технологическую карту</w:t>
      </w:r>
      <w:r w:rsidRPr="0010422D">
        <w:rPr>
          <w:rFonts w:ascii="Times New Roman" w:hAnsi="Times New Roman" w:cs="Times New Roman"/>
          <w:sz w:val="24"/>
          <w:szCs w:val="24"/>
        </w:rPr>
        <w:t xml:space="preserve"> </w:t>
      </w: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 ухода за розами в цветниках</w:t>
      </w:r>
      <w:r w:rsidR="0073460E" w:rsidRPr="001042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60E" w:rsidRPr="0010422D" w:rsidRDefault="0073460E" w:rsidP="00210E2B">
      <w:pPr>
        <w:pStyle w:val="a3"/>
        <w:numPr>
          <w:ilvl w:val="0"/>
          <w:numId w:val="5"/>
        </w:numPr>
        <w:tabs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73460E" w:rsidRPr="0010422D" w:rsidRDefault="0073460E" w:rsidP="00210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460E" w:rsidRPr="0010422D" w:rsidRDefault="0073460E" w:rsidP="00210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14B43C" wp14:editId="3753503E">
            <wp:extent cx="5448300" cy="2378697"/>
            <wp:effectExtent l="0" t="0" r="0" b="3175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05" cy="23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2B" w:rsidRPr="0010422D" w:rsidRDefault="00210E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460E" w:rsidRPr="0010422D" w:rsidRDefault="0073460E" w:rsidP="00210E2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очередность разбивки клумбы и предложит</w:t>
      </w:r>
      <w:r w:rsidR="00897860" w:rsidRPr="0010422D">
        <w:rPr>
          <w:rFonts w:ascii="Times New Roman" w:hAnsi="Times New Roman" w:cs="Times New Roman"/>
          <w:sz w:val="24"/>
          <w:szCs w:val="24"/>
        </w:rPr>
        <w:t>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73460E" w:rsidRPr="0010422D" w:rsidRDefault="0073460E" w:rsidP="00210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A2A53" wp14:editId="5C7676C9">
            <wp:extent cx="5842659" cy="3521073"/>
            <wp:effectExtent l="0" t="0" r="5715" b="381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7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19" cy="352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0E" w:rsidRPr="0010422D" w:rsidRDefault="0073460E" w:rsidP="00210E2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очередность разбивки клумбы и предложит</w:t>
      </w:r>
      <w:r w:rsidR="00897860" w:rsidRPr="0010422D">
        <w:rPr>
          <w:rFonts w:ascii="Times New Roman" w:hAnsi="Times New Roman" w:cs="Times New Roman"/>
          <w:sz w:val="24"/>
          <w:szCs w:val="24"/>
        </w:rPr>
        <w:t>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21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B7E58B" wp14:editId="74EDEE3E">
            <wp:extent cx="5467350" cy="4733925"/>
            <wp:effectExtent l="0" t="0" r="0" b="9525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12" w:rsidRPr="0010422D" w:rsidRDefault="00D36E12" w:rsidP="00DE544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21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9BE2D" wp14:editId="4A61B5B7">
            <wp:extent cx="5940425" cy="2941925"/>
            <wp:effectExtent l="0" t="0" r="3175" b="0"/>
            <wp:docPr id="4" name="Рисунок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2C" w:rsidRPr="0010422D" w:rsidRDefault="00D36E12" w:rsidP="00DE5442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E5442" w:rsidRPr="0010422D" w:rsidRDefault="00DE5442" w:rsidP="00DE5442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E12" w:rsidRPr="0010422D" w:rsidRDefault="00D36E12" w:rsidP="00210E2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850081" wp14:editId="0671123C">
            <wp:extent cx="3562350" cy="3562350"/>
            <wp:effectExtent l="0" t="0" r="0" b="0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2C" w:rsidRPr="0010422D" w:rsidRDefault="001C5B2C" w:rsidP="00210E2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5442" w:rsidRPr="0010422D" w:rsidRDefault="00DE54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12" w:rsidRPr="0010422D" w:rsidRDefault="00D36E12" w:rsidP="00DE5442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1C5B2C" w:rsidRP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53235" wp14:editId="1FF3EDC1">
            <wp:extent cx="3676650" cy="3684730"/>
            <wp:effectExtent l="0" t="0" r="0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12" cy="36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12" w:rsidRP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E12" w:rsidRPr="0010422D" w:rsidRDefault="00D36E12" w:rsidP="00DE5442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 xml:space="preserve">очередность разбивки клумбы и </w:t>
      </w:r>
      <w:r w:rsidR="00897860" w:rsidRPr="0010422D">
        <w:rPr>
          <w:rFonts w:ascii="Times New Roman" w:hAnsi="Times New Roman" w:cs="Times New Roman"/>
          <w:sz w:val="24"/>
          <w:szCs w:val="24"/>
        </w:rPr>
        <w:t>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210E2B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4B810" wp14:editId="26462B6F">
            <wp:extent cx="5940425" cy="3460005"/>
            <wp:effectExtent l="0" t="0" r="3175" b="7620"/>
            <wp:docPr id="8" name="Рисунок 8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12" w:rsidRP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462A" w:rsidRPr="0010422D" w:rsidRDefault="00D36E12" w:rsidP="00DE544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D1145" wp14:editId="438C7D00">
            <wp:extent cx="4210050" cy="3962400"/>
            <wp:effectExtent l="0" t="0" r="0" b="0"/>
            <wp:docPr id="10" name="Рисунок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E12" w:rsidRPr="0010422D" w:rsidRDefault="00D36E12" w:rsidP="0021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E12" w:rsidRPr="0010422D" w:rsidRDefault="00D36E12" w:rsidP="00DE544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21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4496E" wp14:editId="5CA1F865">
            <wp:extent cx="5762625" cy="3390900"/>
            <wp:effectExtent l="0" t="0" r="9525" b="0"/>
            <wp:docPr id="9" name="Рисунок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12" w:rsidRPr="0010422D" w:rsidRDefault="00D36E12" w:rsidP="00210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6E12" w:rsidRPr="0010422D" w:rsidRDefault="00D36E12" w:rsidP="00DE544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 xml:space="preserve">очередность разбивки </w:t>
      </w:r>
      <w:r w:rsidR="00897860" w:rsidRPr="0010422D">
        <w:rPr>
          <w:rFonts w:ascii="Times New Roman" w:hAnsi="Times New Roman" w:cs="Times New Roman"/>
          <w:sz w:val="24"/>
          <w:szCs w:val="24"/>
        </w:rPr>
        <w:t>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32936" wp14:editId="7610D362">
            <wp:extent cx="4358005" cy="4215765"/>
            <wp:effectExtent l="0" t="0" r="4445" b="0"/>
            <wp:docPr id="11" name="Рисунок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E12" w:rsidRPr="0010422D" w:rsidRDefault="00D36E12" w:rsidP="00DE544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A3D7A" wp14:editId="18655A4C">
            <wp:extent cx="4132613" cy="3662848"/>
            <wp:effectExtent l="0" t="0" r="1270" b="0"/>
            <wp:docPr id="12" name="Рисунок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77" cy="36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42" w:rsidRPr="0010422D" w:rsidRDefault="00DE54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6E12" w:rsidRPr="0010422D" w:rsidRDefault="00D36E12" w:rsidP="00DE544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6E12" w:rsidRP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5DB86" wp14:editId="2A0342DA">
            <wp:extent cx="4441372" cy="3818345"/>
            <wp:effectExtent l="0" t="0" r="0" b="0"/>
            <wp:docPr id="13" name="Рисунок 1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22" cy="382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E12" w:rsidRPr="0010422D" w:rsidRDefault="00D36E12" w:rsidP="0021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E12" w:rsidRPr="0010422D" w:rsidRDefault="00D36E12" w:rsidP="00DE544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 xml:space="preserve">очередность </w:t>
      </w:r>
      <w:r w:rsidR="00897860" w:rsidRPr="0010422D">
        <w:rPr>
          <w:rFonts w:ascii="Times New Roman" w:hAnsi="Times New Roman" w:cs="Times New Roman"/>
          <w:sz w:val="24"/>
          <w:szCs w:val="24"/>
        </w:rPr>
        <w:t>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21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86E40" wp14:editId="5C1A81E9">
            <wp:extent cx="3669253" cy="3595178"/>
            <wp:effectExtent l="0" t="0" r="7620" b="5715"/>
            <wp:docPr id="15" name="Рисунок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13" cy="359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12" w:rsidRPr="0010422D" w:rsidRDefault="00D36E12" w:rsidP="00DE54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36E12" w:rsidRPr="0010422D" w:rsidRDefault="00D36E12" w:rsidP="00D36E12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6C0BA" wp14:editId="384C8DCA">
            <wp:extent cx="3574473" cy="3643712"/>
            <wp:effectExtent l="0" t="0" r="6985" b="0"/>
            <wp:docPr id="16" name="Рисунок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98" cy="36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E12" w:rsidRPr="0010422D" w:rsidRDefault="00D36E12" w:rsidP="00DE54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DE5442" w:rsidRPr="0010422D" w:rsidRDefault="009E5209" w:rsidP="00D36E12">
      <w:p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85FB6" wp14:editId="4CACC772">
            <wp:extent cx="5924550" cy="3076575"/>
            <wp:effectExtent l="0" t="0" r="0" b="9525"/>
            <wp:docPr id="17" name="Рисунок 1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09" w:rsidRPr="0010422D" w:rsidRDefault="009E5209" w:rsidP="00DE54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10422D" w:rsidRDefault="009E5209" w:rsidP="009E520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C43D9" wp14:editId="237390BC">
            <wp:extent cx="4275117" cy="4275117"/>
            <wp:effectExtent l="0" t="0" r="0" b="0"/>
            <wp:docPr id="19" name="Рисунок 1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54" cy="42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5209" w:rsidRPr="0010422D" w:rsidRDefault="009E5209" w:rsidP="00DE54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9E5209" w:rsidRDefault="009E5209">
      <w:p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438EA" wp14:editId="228840D3">
            <wp:extent cx="5924550" cy="2895600"/>
            <wp:effectExtent l="0" t="0" r="0" b="0"/>
            <wp:docPr id="18" name="Рисунок 1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Pr="0010422D" w:rsidRDefault="0010422D">
      <w:pPr>
        <w:rPr>
          <w:rFonts w:ascii="Times New Roman" w:hAnsi="Times New Roman" w:cs="Times New Roman"/>
          <w:sz w:val="24"/>
          <w:szCs w:val="24"/>
        </w:rPr>
      </w:pPr>
    </w:p>
    <w:p w:rsidR="009E5209" w:rsidRPr="0010422D" w:rsidRDefault="009E5209" w:rsidP="00DE54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9E5209" w:rsidRPr="0010422D" w:rsidRDefault="009E5209" w:rsidP="009E520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BB3FE" wp14:editId="07A51335">
            <wp:extent cx="3930732" cy="3930732"/>
            <wp:effectExtent l="0" t="0" r="0" b="0"/>
            <wp:docPr id="20" name="Рисунок 2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74" cy="393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5209" w:rsidRPr="0010422D" w:rsidRDefault="009E5209" w:rsidP="00DE544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9E5209" w:rsidRPr="0010422D" w:rsidRDefault="009E5209" w:rsidP="009E520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E9C5D" wp14:editId="112179E6">
            <wp:extent cx="5552102" cy="3515097"/>
            <wp:effectExtent l="0" t="0" r="0" b="9525"/>
            <wp:docPr id="21" name="Рисунок 2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12" cy="35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09" w:rsidRPr="0010422D" w:rsidRDefault="009E5209" w:rsidP="001F7D5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очередность разбивки клумбы и предложит</w:t>
      </w:r>
      <w:r w:rsidR="00897860" w:rsidRPr="0010422D">
        <w:rPr>
          <w:rFonts w:ascii="Times New Roman" w:hAnsi="Times New Roman" w:cs="Times New Roman"/>
          <w:sz w:val="24"/>
          <w:szCs w:val="24"/>
        </w:rPr>
        <w:t>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10422D" w:rsidRDefault="009E5209" w:rsidP="001F7D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E256D" wp14:editId="6CFE9B44">
            <wp:extent cx="5264699" cy="4180114"/>
            <wp:effectExtent l="0" t="0" r="0" b="0"/>
            <wp:docPr id="22" name="Рисунок 22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41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5209" w:rsidRPr="0010422D" w:rsidRDefault="009E5209" w:rsidP="001F7D54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Составить </w:t>
      </w:r>
      <w:r w:rsidRPr="0010422D">
        <w:rPr>
          <w:rFonts w:ascii="Times New Roman" w:hAnsi="Times New Roman" w:cs="Times New Roman"/>
          <w:sz w:val="24"/>
          <w:szCs w:val="24"/>
        </w:rPr>
        <w:t>очередно</w:t>
      </w:r>
      <w:r w:rsidR="00897860" w:rsidRPr="0010422D">
        <w:rPr>
          <w:rFonts w:ascii="Times New Roman" w:hAnsi="Times New Roman" w:cs="Times New Roman"/>
          <w:sz w:val="24"/>
          <w:szCs w:val="24"/>
        </w:rPr>
        <w:t>сть разбивки клумбы и предложить</w:t>
      </w:r>
      <w:r w:rsidRPr="0010422D">
        <w:rPr>
          <w:rFonts w:ascii="Times New Roman" w:hAnsi="Times New Roman" w:cs="Times New Roman"/>
          <w:sz w:val="24"/>
          <w:szCs w:val="24"/>
        </w:rPr>
        <w:t xml:space="preserve"> ассортимент растений для неё.</w:t>
      </w:r>
    </w:p>
    <w:p w:rsidR="009E5209" w:rsidRPr="0010422D" w:rsidRDefault="009E5209" w:rsidP="009E520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76348" wp14:editId="10C8AA6F">
            <wp:extent cx="6245770" cy="2885704"/>
            <wp:effectExtent l="0" t="0" r="3175" b="0"/>
            <wp:docPr id="23" name="Рисунок 23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92" cy="28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2D" w:rsidRDefault="0010422D" w:rsidP="006604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22D" w:rsidRDefault="0010422D" w:rsidP="006604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22D" w:rsidRDefault="0010422D" w:rsidP="006604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46C" w:rsidRPr="0010422D" w:rsidRDefault="0066046C" w:rsidP="006604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>Председатель методической комиссии факультета</w:t>
      </w:r>
    </w:p>
    <w:p w:rsidR="0066046C" w:rsidRPr="0010422D" w:rsidRDefault="0066046C" w:rsidP="006604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экологии и ландшафтной архитектуры, </w:t>
      </w:r>
    </w:p>
    <w:p w:rsidR="0066046C" w:rsidRPr="0010422D" w:rsidRDefault="0066046C" w:rsidP="006604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доцент                                                                                                              </w:t>
      </w:r>
      <w:r w:rsidR="000F6656">
        <w:rPr>
          <w:rFonts w:ascii="Times New Roman" w:hAnsi="Times New Roman" w:cs="Times New Roman"/>
          <w:sz w:val="24"/>
          <w:szCs w:val="24"/>
        </w:rPr>
        <w:t xml:space="preserve">А.Н. </w:t>
      </w:r>
      <w:proofErr w:type="spellStart"/>
      <w:r w:rsidR="000F6656">
        <w:rPr>
          <w:rFonts w:ascii="Times New Roman" w:hAnsi="Times New Roman" w:cs="Times New Roman"/>
          <w:sz w:val="24"/>
          <w:szCs w:val="24"/>
        </w:rPr>
        <w:t>Шипуля</w:t>
      </w:r>
      <w:proofErr w:type="spellEnd"/>
    </w:p>
    <w:p w:rsidR="0066046C" w:rsidRPr="0010422D" w:rsidRDefault="0066046C" w:rsidP="006604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046C" w:rsidRPr="0010422D" w:rsidRDefault="0066046C" w:rsidP="001F7D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22D">
        <w:rPr>
          <w:rFonts w:ascii="Times New Roman" w:hAnsi="Times New Roman" w:cs="Times New Roman"/>
          <w:sz w:val="24"/>
          <w:szCs w:val="24"/>
        </w:rPr>
        <w:t xml:space="preserve">Утверждено на заседании методической комиссии факультета экологии и ландшафтной </w:t>
      </w:r>
      <w:r w:rsidR="000F6656" w:rsidRPr="0010422D">
        <w:rPr>
          <w:rFonts w:ascii="Times New Roman" w:hAnsi="Times New Roman" w:cs="Times New Roman"/>
          <w:sz w:val="24"/>
          <w:szCs w:val="24"/>
        </w:rPr>
        <w:t>архитектуры протокол</w:t>
      </w:r>
      <w:r w:rsidRPr="0010422D">
        <w:rPr>
          <w:rFonts w:ascii="Times New Roman" w:hAnsi="Times New Roman" w:cs="Times New Roman"/>
          <w:sz w:val="24"/>
          <w:szCs w:val="24"/>
        </w:rPr>
        <w:t xml:space="preserve"> № 1</w:t>
      </w:r>
      <w:bookmarkStart w:id="1" w:name="_GoBack"/>
      <w:bookmarkEnd w:id="1"/>
      <w:r w:rsidRPr="0010422D">
        <w:rPr>
          <w:rFonts w:ascii="Times New Roman" w:hAnsi="Times New Roman" w:cs="Times New Roman"/>
          <w:sz w:val="24"/>
          <w:szCs w:val="24"/>
        </w:rPr>
        <w:t xml:space="preserve"> </w:t>
      </w:r>
      <w:r w:rsidR="000F6656" w:rsidRPr="0010422D">
        <w:rPr>
          <w:rFonts w:ascii="Times New Roman" w:hAnsi="Times New Roman" w:cs="Times New Roman"/>
          <w:sz w:val="24"/>
          <w:szCs w:val="24"/>
        </w:rPr>
        <w:t>от 01.09.2022</w:t>
      </w:r>
      <w:r w:rsidRPr="0010422D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66046C" w:rsidRPr="0010422D" w:rsidSect="00E9668D">
      <w:pgSz w:w="11906" w:h="16838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B33F9"/>
    <w:multiLevelType w:val="hybridMultilevel"/>
    <w:tmpl w:val="5520344C"/>
    <w:lvl w:ilvl="0" w:tplc="9266BB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D742A"/>
    <w:multiLevelType w:val="hybridMultilevel"/>
    <w:tmpl w:val="D2267B1C"/>
    <w:lvl w:ilvl="0" w:tplc="57D87EF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9253ABE"/>
    <w:multiLevelType w:val="hybridMultilevel"/>
    <w:tmpl w:val="9370BBB0"/>
    <w:lvl w:ilvl="0" w:tplc="F45E8010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B327E"/>
    <w:multiLevelType w:val="hybridMultilevel"/>
    <w:tmpl w:val="304C4EA2"/>
    <w:lvl w:ilvl="0" w:tplc="22A0C356">
      <w:start w:val="1"/>
      <w:numFmt w:val="decimal"/>
      <w:lvlText w:val="%1."/>
      <w:lvlJc w:val="left"/>
      <w:pPr>
        <w:ind w:left="1340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4C773B6F"/>
    <w:multiLevelType w:val="hybridMultilevel"/>
    <w:tmpl w:val="A288CE9A"/>
    <w:lvl w:ilvl="0" w:tplc="5D04E1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F5C93"/>
    <w:multiLevelType w:val="hybridMultilevel"/>
    <w:tmpl w:val="49A84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B2C"/>
    <w:rsid w:val="00035516"/>
    <w:rsid w:val="000F6656"/>
    <w:rsid w:val="0010422D"/>
    <w:rsid w:val="001107A8"/>
    <w:rsid w:val="001C5B2C"/>
    <w:rsid w:val="001F7D54"/>
    <w:rsid w:val="00210E2B"/>
    <w:rsid w:val="002E1809"/>
    <w:rsid w:val="003D35D1"/>
    <w:rsid w:val="005231BD"/>
    <w:rsid w:val="00541192"/>
    <w:rsid w:val="005F7061"/>
    <w:rsid w:val="006057FD"/>
    <w:rsid w:val="0066046C"/>
    <w:rsid w:val="0073460E"/>
    <w:rsid w:val="007364F3"/>
    <w:rsid w:val="007D0952"/>
    <w:rsid w:val="00897860"/>
    <w:rsid w:val="009079C4"/>
    <w:rsid w:val="0092256A"/>
    <w:rsid w:val="009E5209"/>
    <w:rsid w:val="00A172B7"/>
    <w:rsid w:val="00AE560F"/>
    <w:rsid w:val="00B541AE"/>
    <w:rsid w:val="00BE2F7D"/>
    <w:rsid w:val="00C97867"/>
    <w:rsid w:val="00CD43D7"/>
    <w:rsid w:val="00D36E12"/>
    <w:rsid w:val="00D9462A"/>
    <w:rsid w:val="00DE5442"/>
    <w:rsid w:val="00E9668D"/>
    <w:rsid w:val="00F414BC"/>
    <w:rsid w:val="00F4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20767"/>
  <w15:docId w15:val="{7FF0658A-BE8F-4BC4-8569-9BFDE172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C5B2C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ECO520</dc:creator>
  <cp:lastModifiedBy>Admin</cp:lastModifiedBy>
  <cp:revision>4</cp:revision>
  <dcterms:created xsi:type="dcterms:W3CDTF">2022-05-17T13:14:00Z</dcterms:created>
  <dcterms:modified xsi:type="dcterms:W3CDTF">2023-05-12T11:35:00Z</dcterms:modified>
</cp:coreProperties>
</file>